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LaCrosse Community Pride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Board of Directors meeting 10/11/2024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Virtual Meeting via email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Apartment Credit Card: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 Leann transfers into the roll of Apartment manager we need to make sure she has access to a credit card.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Paige moved and Jeff seconded we remove Bethany Siebert from the credit card account and add Leann Roberts to the credit card account. There was no discussion. Motion passed with 8 yes votes and 0 no votes.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Our next scheduled meeting will be in person at the Gathering Place 10/25/24 at 7am.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