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February 23rd  LCP Board Meeting was called to order by Kenny at 7:05</w:t>
      </w:r>
    </w:p>
    <w:p w:rsidR="00000000" w:rsidDel="00000000" w:rsidP="00000000" w:rsidRDefault="00000000" w:rsidRPr="00000000" w14:paraId="00000003">
      <w:pPr>
        <w:rPr/>
      </w:pPr>
      <w:r w:rsidDel="00000000" w:rsidR="00000000" w:rsidRPr="00000000">
        <w:rPr>
          <w:rtl w:val="0"/>
        </w:rPr>
        <w:t xml:space="preserve">A quorum was established with the following board Members present: Kenny, Jamie, Paige, Alex, and Jeff.  ED Sarah was also present.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Meetings of the February 9 meeting were unanimously approved as writtten.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FINANCIALS</w:t>
      </w:r>
    </w:p>
    <w:p w:rsidR="00000000" w:rsidDel="00000000" w:rsidP="00000000" w:rsidRDefault="00000000" w:rsidRPr="00000000" w14:paraId="00000009">
      <w:pPr>
        <w:rPr/>
      </w:pPr>
      <w:r w:rsidDel="00000000" w:rsidR="00000000" w:rsidRPr="00000000">
        <w:rPr>
          <w:rtl w:val="0"/>
        </w:rPr>
        <w:t xml:space="preserve">Jamie shared that a payment of $900.00 has been made to the architects for work on the gas station project.  She also indicated that the upgrade of the Quickbooks is completed.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GRANTS</w:t>
      </w:r>
    </w:p>
    <w:p w:rsidR="00000000" w:rsidDel="00000000" w:rsidP="00000000" w:rsidRDefault="00000000" w:rsidRPr="00000000" w14:paraId="0000000C">
      <w:pPr>
        <w:rPr/>
      </w:pPr>
      <w:r w:rsidDel="00000000" w:rsidR="00000000" w:rsidRPr="00000000">
        <w:rPr>
          <w:rtl w:val="0"/>
        </w:rPr>
        <w:t xml:space="preserve">The Capital Heritage Grant process has opened, and Sarah said that she needs our in-kind hours.  Alex offered to assist Sarah in the collection of these hours.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Kenny said that he is looking at a series of job creation grants through the USDA.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ANDRUS BUILDING</w:t>
      </w:r>
    </w:p>
    <w:p w:rsidR="00000000" w:rsidDel="00000000" w:rsidP="00000000" w:rsidRDefault="00000000" w:rsidRPr="00000000" w14:paraId="00000011">
      <w:pPr>
        <w:rPr/>
      </w:pPr>
      <w:r w:rsidDel="00000000" w:rsidR="00000000" w:rsidRPr="00000000">
        <w:rPr>
          <w:rtl w:val="0"/>
        </w:rPr>
        <w:t xml:space="preserve">Sarah said that the contractor has not been as quick or efficient as we had hoped.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reviewed the options and costs for the Andrus Building.  These included the involvement of the Port.  Sarah has been in contact with the port who’s contact person suggested that the port might be in a position to buy the building from us and then long term lease it back to us.  Alex felt that the port should be able to work around this option without having to take ownership.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CAFE</w:t>
      </w:r>
    </w:p>
    <w:p w:rsidR="00000000" w:rsidDel="00000000" w:rsidP="00000000" w:rsidRDefault="00000000" w:rsidRPr="00000000" w14:paraId="00000016">
      <w:pPr>
        <w:rPr/>
      </w:pPr>
      <w:r w:rsidDel="00000000" w:rsidR="00000000" w:rsidRPr="00000000">
        <w:rPr>
          <w:rtl w:val="0"/>
        </w:rPr>
        <w:t xml:space="preserve">The cleanup is underway.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BANK AND ROCK HOUSES</w:t>
      </w:r>
    </w:p>
    <w:p w:rsidR="00000000" w:rsidDel="00000000" w:rsidP="00000000" w:rsidRDefault="00000000" w:rsidRPr="00000000" w14:paraId="00000019">
      <w:pPr>
        <w:rPr/>
      </w:pPr>
      <w:r w:rsidDel="00000000" w:rsidR="00000000" w:rsidRPr="00000000">
        <w:rPr>
          <w:rtl w:val="0"/>
        </w:rPr>
        <w:t xml:space="preserve">No reports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SERVICE STATION</w:t>
      </w:r>
    </w:p>
    <w:p w:rsidR="00000000" w:rsidDel="00000000" w:rsidP="00000000" w:rsidRDefault="00000000" w:rsidRPr="00000000" w14:paraId="0000001C">
      <w:pPr>
        <w:rPr/>
      </w:pPr>
      <w:r w:rsidDel="00000000" w:rsidR="00000000" w:rsidRPr="00000000">
        <w:rPr>
          <w:rtl w:val="0"/>
        </w:rPr>
        <w:t xml:space="preserve">Report from the architects is that the gas station roof is in better shape that we had thought, and that the building is also in reasonable shape.</w:t>
      </w:r>
    </w:p>
    <w:p w:rsidR="00000000" w:rsidDel="00000000" w:rsidP="00000000" w:rsidRDefault="00000000" w:rsidRPr="00000000" w14:paraId="0000001D">
      <w:pPr>
        <w:rPr/>
      </w:pPr>
      <w:r w:rsidDel="00000000" w:rsidR="00000000" w:rsidRPr="00000000">
        <w:rPr>
          <w:rtl w:val="0"/>
        </w:rPr>
        <w:t xml:space="preserve">Sarah gave a good overview of the architect’s report.  It appears that we need to be looking for contractors at this time.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APARTMENTS</w:t>
      </w:r>
    </w:p>
    <w:p w:rsidR="00000000" w:rsidDel="00000000" w:rsidP="00000000" w:rsidRDefault="00000000" w:rsidRPr="00000000" w14:paraId="00000020">
      <w:pPr>
        <w:rPr/>
      </w:pPr>
      <w:r w:rsidDel="00000000" w:rsidR="00000000" w:rsidRPr="00000000">
        <w:rPr>
          <w:rtl w:val="0"/>
        </w:rPr>
        <w:t xml:space="preserve">Two of the HVAC units at the apartments are not working well.  A number of the light switches in the units have been replaced, and there continues to be requests about replacing g the gutters over the doors of the units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EXECUTIVE DIRECTOR’S REPORT</w:t>
      </w:r>
    </w:p>
    <w:p w:rsidR="00000000" w:rsidDel="00000000" w:rsidP="00000000" w:rsidRDefault="00000000" w:rsidRPr="00000000" w14:paraId="00000023">
      <w:pPr>
        <w:rPr/>
      </w:pPr>
      <w:r w:rsidDel="00000000" w:rsidR="00000000" w:rsidRPr="00000000">
        <w:rPr>
          <w:rtl w:val="0"/>
        </w:rPr>
        <w:t xml:space="preserve">Sarah’s report was blended in to the topics covered throughout the meeting.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ADDITIONAL TOPICS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Ritzville Warehouse</w:t>
      </w:r>
    </w:p>
    <w:p w:rsidR="00000000" w:rsidDel="00000000" w:rsidP="00000000" w:rsidRDefault="00000000" w:rsidRPr="00000000" w14:paraId="00000028">
      <w:pPr>
        <w:rPr/>
      </w:pPr>
      <w:r w:rsidDel="00000000" w:rsidR="00000000" w:rsidRPr="00000000">
        <w:rPr>
          <w:rtl w:val="0"/>
        </w:rPr>
        <w:t xml:space="preserve">Ritzville Warehouse is willing to sell the building.  discussion. Was held on an appropriate sale price.  It was shared that the 2022 value was assessed at 24,000. and that the the 2023 assessed value had jumped to 44,700.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LaCrosse Food Pantry</w:t>
      </w:r>
    </w:p>
    <w:p w:rsidR="00000000" w:rsidDel="00000000" w:rsidP="00000000" w:rsidRDefault="00000000" w:rsidRPr="00000000" w14:paraId="0000002B">
      <w:pPr>
        <w:rPr/>
      </w:pPr>
      <w:r w:rsidDel="00000000" w:rsidR="00000000" w:rsidRPr="00000000">
        <w:rPr>
          <w:rtl w:val="0"/>
        </w:rPr>
        <w:t xml:space="preserve">Paige discussed the possible sale of the the Food Pantry to the Council on Aging, and wondered if LCP would be willing to manage the building as the owner in name only.  COA would pay the costs of maintaining the building.  </w:t>
      </w:r>
    </w:p>
    <w:p w:rsidR="00000000" w:rsidDel="00000000" w:rsidP="00000000" w:rsidRDefault="00000000" w:rsidRPr="00000000" w14:paraId="0000002C">
      <w:pPr>
        <w:rPr/>
      </w:pPr>
      <w:r w:rsidDel="00000000" w:rsidR="00000000" w:rsidRPr="00000000">
        <w:rPr>
          <w:rtl w:val="0"/>
        </w:rPr>
        <w:t xml:space="preserve">Amotion was made, and seconded to bury the building, and was passed unanimously.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Kenny closed the meeting at 8:35 a.m.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Respectfully submitted,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Jeff Pietila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